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C0C75" w14:textId="77777777" w:rsidR="00B97DA6" w:rsidRPr="00D814B5" w:rsidRDefault="00E57F22">
      <w:pPr>
        <w:rPr>
          <w:rFonts w:cstheme="minorHAnsi"/>
          <w:b/>
          <w:sz w:val="24"/>
          <w:szCs w:val="24"/>
        </w:rPr>
      </w:pPr>
      <w:r w:rsidRPr="00D814B5">
        <w:rPr>
          <w:rFonts w:cstheme="minorHAnsi"/>
          <w:b/>
          <w:sz w:val="24"/>
          <w:szCs w:val="24"/>
        </w:rPr>
        <w:t>Communications &amp; Engagement Specialist (Bilingual)</w:t>
      </w:r>
    </w:p>
    <w:p w14:paraId="58C6A817" w14:textId="24C33324" w:rsidR="00E57F22" w:rsidRPr="00D814B5" w:rsidRDefault="00E57F22">
      <w:pPr>
        <w:rPr>
          <w:rFonts w:cstheme="minorHAnsi"/>
          <w:sz w:val="24"/>
          <w:szCs w:val="24"/>
        </w:rPr>
      </w:pPr>
      <w:r w:rsidRPr="00D814B5">
        <w:rPr>
          <w:rFonts w:cstheme="minorHAnsi"/>
          <w:sz w:val="24"/>
          <w:szCs w:val="24"/>
        </w:rPr>
        <w:t xml:space="preserve">(le </w:t>
      </w:r>
      <w:proofErr w:type="spellStart"/>
      <w:r w:rsidRPr="00D814B5">
        <w:rPr>
          <w:rFonts w:cstheme="minorHAnsi"/>
          <w:sz w:val="24"/>
          <w:szCs w:val="24"/>
        </w:rPr>
        <w:t>français</w:t>
      </w:r>
      <w:proofErr w:type="spellEnd"/>
      <w:r w:rsidRPr="00D814B5">
        <w:rPr>
          <w:rFonts w:cstheme="minorHAnsi"/>
          <w:sz w:val="24"/>
          <w:szCs w:val="24"/>
        </w:rPr>
        <w:t xml:space="preserve"> suit)</w:t>
      </w:r>
    </w:p>
    <w:p w14:paraId="6F8DC3BE" w14:textId="73B4FA41" w:rsidR="00355029" w:rsidRPr="00D814B5" w:rsidRDefault="00D814B5" w:rsidP="00D814B5">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D814B5">
        <w:rPr>
          <w:rFonts w:ascii="Calibri" w:eastAsia="Times New Roman" w:hAnsi="Calibri" w:cs="Calibri"/>
          <w:lang w:val="en-US" w:eastAsia="en-CA"/>
        </w:rPr>
        <w:t xml:space="preserve">Please note that all applications for this position need to be completed directly on the McMaster Careers Website at this address: </w:t>
      </w:r>
      <w:hyperlink r:id="rId8" w:tgtFrame="_blank" w:history="1">
        <w:r w:rsidRPr="00D814B5">
          <w:rPr>
            <w:rFonts w:ascii="Calibri" w:eastAsia="Times New Roman" w:hAnsi="Calibri" w:cs="Calibri"/>
            <w:color w:val="0563C1"/>
            <w:u w:val="single"/>
            <w:lang w:val="en-US" w:eastAsia="en-CA"/>
          </w:rPr>
          <w:t>https://careers.mcmaster.ca/psp/prepprd/EMPLOYEE/HRMS/c/HRS_HRAM.HRS_APP_SCHJOB.GBL?Page=HRS_APP_JBPST&amp;Action=U&amp;FOCUS=Applicant&amp;SiteId=1001&amp;JobOpeningId=54126&amp;PostingSeq=1</w:t>
        </w:r>
      </w:hyperlink>
      <w:r w:rsidRPr="00D814B5">
        <w:rPr>
          <w:rFonts w:ascii="Calibri" w:eastAsia="Times New Roman" w:hAnsi="Calibri" w:cs="Calibri"/>
          <w:lang w:eastAsia="en-CA"/>
        </w:rPr>
        <w:t> </w:t>
      </w:r>
    </w:p>
    <w:p w14:paraId="582B4E0D" w14:textId="6CBACF95" w:rsidR="00E57F22" w:rsidRDefault="00E57F22" w:rsidP="00355029">
      <w:pPr>
        <w:spacing w:after="0" w:line="240" w:lineRule="auto"/>
        <w:rPr>
          <w:rFonts w:cstheme="minorHAnsi"/>
          <w:sz w:val="24"/>
          <w:szCs w:val="24"/>
        </w:rPr>
      </w:pPr>
      <w:r w:rsidRPr="00E57F22">
        <w:rPr>
          <w:rFonts w:cstheme="minorHAnsi"/>
          <w:sz w:val="24"/>
          <w:szCs w:val="24"/>
        </w:rPr>
        <w:t>Responsible for assisting team and staff with duties related to identifying, planning, and executing communications and engagement initiatives</w:t>
      </w:r>
      <w:r w:rsidR="00355029">
        <w:rPr>
          <w:rFonts w:cstheme="minorHAnsi"/>
          <w:sz w:val="24"/>
          <w:szCs w:val="24"/>
        </w:rPr>
        <w:t>:</w:t>
      </w:r>
    </w:p>
    <w:p w14:paraId="55BA87DB" w14:textId="77777777" w:rsidR="00D814B5" w:rsidRPr="00E57F22" w:rsidRDefault="00D814B5" w:rsidP="00355029">
      <w:pPr>
        <w:spacing w:after="0" w:line="240" w:lineRule="auto"/>
        <w:rPr>
          <w:rFonts w:cstheme="minorHAnsi"/>
          <w:sz w:val="24"/>
          <w:szCs w:val="24"/>
        </w:rPr>
      </w:pPr>
    </w:p>
    <w:p w14:paraId="105E1E72" w14:textId="77777777" w:rsidR="00E57F22" w:rsidRPr="00E57F22" w:rsidRDefault="00E57F22" w:rsidP="00355029">
      <w:pPr>
        <w:spacing w:after="0" w:line="240" w:lineRule="auto"/>
        <w:rPr>
          <w:rFonts w:cstheme="minorHAnsi"/>
          <w:sz w:val="24"/>
          <w:szCs w:val="24"/>
        </w:rPr>
      </w:pPr>
      <w:r w:rsidRPr="00E57F22">
        <w:rPr>
          <w:rFonts w:cstheme="minorHAnsi"/>
          <w:sz w:val="24"/>
          <w:szCs w:val="24"/>
        </w:rPr>
        <w:t>•</w:t>
      </w:r>
      <w:r w:rsidRPr="00E57F22">
        <w:rPr>
          <w:rFonts w:cstheme="minorHAnsi"/>
          <w:sz w:val="24"/>
          <w:szCs w:val="24"/>
        </w:rPr>
        <w:tab/>
        <w:t xml:space="preserve">Design projects, events, communications and perform translations, such as: </w:t>
      </w:r>
    </w:p>
    <w:p w14:paraId="05C2A71A" w14:textId="77777777" w:rsidR="00E57F22" w:rsidRPr="00E57F22" w:rsidRDefault="00E57F22" w:rsidP="00355029">
      <w:pPr>
        <w:spacing w:after="0" w:line="240" w:lineRule="auto"/>
        <w:rPr>
          <w:rFonts w:cstheme="minorHAnsi"/>
          <w:sz w:val="24"/>
          <w:szCs w:val="24"/>
        </w:rPr>
      </w:pPr>
      <w:r w:rsidRPr="00E57F22">
        <w:rPr>
          <w:rFonts w:cstheme="minorHAnsi"/>
          <w:sz w:val="24"/>
          <w:szCs w:val="24"/>
        </w:rPr>
        <w:t>•</w:t>
      </w:r>
      <w:r w:rsidRPr="00E57F22">
        <w:rPr>
          <w:rFonts w:cstheme="minorHAnsi"/>
          <w:sz w:val="24"/>
          <w:szCs w:val="24"/>
        </w:rPr>
        <w:tab/>
        <w:t>Analyze project requirements and work with various staff and external contacts to determine project needs.</w:t>
      </w:r>
    </w:p>
    <w:p w14:paraId="17913FF4" w14:textId="77777777" w:rsidR="00E57F22" w:rsidRPr="00E57F22" w:rsidRDefault="00E57F22" w:rsidP="00355029">
      <w:pPr>
        <w:spacing w:after="0" w:line="240" w:lineRule="auto"/>
        <w:rPr>
          <w:rFonts w:cstheme="minorHAnsi"/>
          <w:sz w:val="24"/>
          <w:szCs w:val="24"/>
        </w:rPr>
      </w:pPr>
      <w:r w:rsidRPr="00E57F22">
        <w:rPr>
          <w:rFonts w:cstheme="minorHAnsi"/>
          <w:sz w:val="24"/>
          <w:szCs w:val="24"/>
        </w:rPr>
        <w:t>•</w:t>
      </w:r>
      <w:r w:rsidRPr="00E57F22">
        <w:rPr>
          <w:rFonts w:cstheme="minorHAnsi"/>
          <w:sz w:val="24"/>
          <w:szCs w:val="24"/>
        </w:rPr>
        <w:tab/>
        <w:t>Write and review documents, articles for newsletters, posts and promotional materials, for web, email, social media, reports, forms, platforms, or correspondence.</w:t>
      </w:r>
    </w:p>
    <w:p w14:paraId="3A4F2D43" w14:textId="77777777" w:rsidR="00E57F22" w:rsidRPr="00E57F22" w:rsidRDefault="00E57F22" w:rsidP="00355029">
      <w:pPr>
        <w:spacing w:after="0" w:line="240" w:lineRule="auto"/>
        <w:rPr>
          <w:rFonts w:cstheme="minorHAnsi"/>
          <w:sz w:val="24"/>
          <w:szCs w:val="24"/>
        </w:rPr>
      </w:pPr>
      <w:r w:rsidRPr="00E57F22">
        <w:rPr>
          <w:rFonts w:cstheme="minorHAnsi"/>
          <w:sz w:val="24"/>
          <w:szCs w:val="24"/>
        </w:rPr>
        <w:t>•</w:t>
      </w:r>
      <w:r w:rsidRPr="00E57F22">
        <w:rPr>
          <w:rFonts w:cstheme="minorHAnsi"/>
          <w:sz w:val="24"/>
          <w:szCs w:val="24"/>
        </w:rPr>
        <w:tab/>
        <w:t>Post content to social media, including researching, writing, posting, tagging, etc.</w:t>
      </w:r>
    </w:p>
    <w:p w14:paraId="0A8830F8" w14:textId="77777777" w:rsidR="00E57F22" w:rsidRPr="00E57F22" w:rsidRDefault="00E57F22" w:rsidP="00355029">
      <w:pPr>
        <w:spacing w:after="0" w:line="240" w:lineRule="auto"/>
        <w:rPr>
          <w:rFonts w:cstheme="minorHAnsi"/>
          <w:sz w:val="24"/>
          <w:szCs w:val="24"/>
        </w:rPr>
      </w:pPr>
      <w:r w:rsidRPr="00E57F22">
        <w:rPr>
          <w:rFonts w:cstheme="minorHAnsi"/>
          <w:sz w:val="24"/>
          <w:szCs w:val="24"/>
        </w:rPr>
        <w:t>•</w:t>
      </w:r>
      <w:r w:rsidRPr="00E57F22">
        <w:rPr>
          <w:rFonts w:cstheme="minorHAnsi"/>
          <w:sz w:val="24"/>
          <w:szCs w:val="24"/>
        </w:rPr>
        <w:tab/>
        <w:t xml:space="preserve">Update and maintain the department website ensuring the accuracy of online content, new additions and deletions, with a focus on French. </w:t>
      </w:r>
    </w:p>
    <w:p w14:paraId="25CB5477" w14:textId="77777777" w:rsidR="00E57F22" w:rsidRPr="00E57F22" w:rsidRDefault="00E57F22" w:rsidP="00355029">
      <w:pPr>
        <w:spacing w:after="0" w:line="240" w:lineRule="auto"/>
        <w:rPr>
          <w:rFonts w:cstheme="minorHAnsi"/>
          <w:sz w:val="24"/>
          <w:szCs w:val="24"/>
        </w:rPr>
      </w:pPr>
      <w:r w:rsidRPr="00E57F22">
        <w:rPr>
          <w:rFonts w:cstheme="minorHAnsi"/>
          <w:sz w:val="24"/>
          <w:szCs w:val="24"/>
        </w:rPr>
        <w:t>•</w:t>
      </w:r>
      <w:r w:rsidRPr="00E57F22">
        <w:rPr>
          <w:rFonts w:cstheme="minorHAnsi"/>
          <w:sz w:val="24"/>
          <w:szCs w:val="24"/>
        </w:rPr>
        <w:tab/>
        <w:t>Assist the Program Manager and Director, or others as needed, with projects.</w:t>
      </w:r>
    </w:p>
    <w:p w14:paraId="04741FD1" w14:textId="77777777" w:rsidR="00E57F22" w:rsidRPr="00E57F22" w:rsidRDefault="00E57F22" w:rsidP="00355029">
      <w:pPr>
        <w:spacing w:after="0" w:line="240" w:lineRule="auto"/>
        <w:rPr>
          <w:rFonts w:cstheme="minorHAnsi"/>
          <w:sz w:val="24"/>
          <w:szCs w:val="24"/>
        </w:rPr>
      </w:pPr>
      <w:r w:rsidRPr="00E57F22">
        <w:rPr>
          <w:rFonts w:cstheme="minorHAnsi"/>
          <w:sz w:val="24"/>
          <w:szCs w:val="24"/>
        </w:rPr>
        <w:t>•</w:t>
      </w:r>
      <w:r w:rsidRPr="00E57F22">
        <w:rPr>
          <w:rFonts w:cstheme="minorHAnsi"/>
          <w:sz w:val="24"/>
          <w:szCs w:val="24"/>
        </w:rPr>
        <w:tab/>
        <w:t>Copy edit for grammar, spelling, logic and tone, with final approval from management.</w:t>
      </w:r>
    </w:p>
    <w:p w14:paraId="75F54C72" w14:textId="77777777" w:rsidR="00E57F22" w:rsidRPr="00E57F22" w:rsidRDefault="00E57F22" w:rsidP="00355029">
      <w:pPr>
        <w:spacing w:after="0" w:line="240" w:lineRule="auto"/>
        <w:rPr>
          <w:rFonts w:cstheme="minorHAnsi"/>
          <w:sz w:val="24"/>
          <w:szCs w:val="24"/>
        </w:rPr>
      </w:pPr>
      <w:r w:rsidRPr="00E57F22">
        <w:rPr>
          <w:rFonts w:cstheme="minorHAnsi"/>
          <w:sz w:val="24"/>
          <w:szCs w:val="24"/>
        </w:rPr>
        <w:t>•</w:t>
      </w:r>
      <w:r w:rsidRPr="00E57F22">
        <w:rPr>
          <w:rFonts w:cstheme="minorHAnsi"/>
          <w:sz w:val="24"/>
          <w:szCs w:val="24"/>
        </w:rPr>
        <w:tab/>
        <w:t>Host the video-conference software for webinars and events and maintaining the translation software for webinars and events.</w:t>
      </w:r>
    </w:p>
    <w:p w14:paraId="5E82A21B" w14:textId="77777777" w:rsidR="00E57F22" w:rsidRPr="00E57F22" w:rsidRDefault="00E57F22" w:rsidP="00355029">
      <w:pPr>
        <w:spacing w:after="0" w:line="240" w:lineRule="auto"/>
        <w:rPr>
          <w:rFonts w:cstheme="minorHAnsi"/>
          <w:sz w:val="24"/>
          <w:szCs w:val="24"/>
        </w:rPr>
      </w:pPr>
      <w:r w:rsidRPr="00E57F22">
        <w:rPr>
          <w:rFonts w:cstheme="minorHAnsi"/>
          <w:sz w:val="24"/>
          <w:szCs w:val="24"/>
        </w:rPr>
        <w:t>•</w:t>
      </w:r>
      <w:r w:rsidRPr="00E57F22">
        <w:rPr>
          <w:rFonts w:cstheme="minorHAnsi"/>
          <w:sz w:val="24"/>
          <w:szCs w:val="24"/>
        </w:rPr>
        <w:tab/>
        <w:t>Consult graphics designers and external translators, as needed, for larger or technical presentations or promotional material for distribution online or in print.</w:t>
      </w:r>
    </w:p>
    <w:p w14:paraId="5491C6D7" w14:textId="77777777" w:rsidR="00E57F22" w:rsidRPr="00E57F22" w:rsidRDefault="00E57F22" w:rsidP="00355029">
      <w:pPr>
        <w:spacing w:after="0" w:line="240" w:lineRule="auto"/>
        <w:rPr>
          <w:rFonts w:cstheme="minorHAnsi"/>
          <w:sz w:val="24"/>
          <w:szCs w:val="24"/>
        </w:rPr>
      </w:pPr>
      <w:r w:rsidRPr="00E57F22">
        <w:rPr>
          <w:rFonts w:cstheme="minorHAnsi"/>
          <w:sz w:val="24"/>
          <w:szCs w:val="24"/>
        </w:rPr>
        <w:t>•</w:t>
      </w:r>
      <w:r w:rsidRPr="00E57F22">
        <w:rPr>
          <w:rFonts w:cstheme="minorHAnsi"/>
          <w:sz w:val="24"/>
          <w:szCs w:val="24"/>
        </w:rPr>
        <w:tab/>
        <w:t xml:space="preserve">Exchange advice and information with staff on communications, engagement, translation and other technical or logistical requirements </w:t>
      </w:r>
    </w:p>
    <w:p w14:paraId="7786088F" w14:textId="77777777" w:rsidR="00E57F22" w:rsidRPr="00E57F22" w:rsidRDefault="00E57F22" w:rsidP="00355029">
      <w:pPr>
        <w:spacing w:after="0" w:line="240" w:lineRule="auto"/>
        <w:rPr>
          <w:rFonts w:cstheme="minorHAnsi"/>
          <w:sz w:val="24"/>
          <w:szCs w:val="24"/>
        </w:rPr>
      </w:pPr>
      <w:r w:rsidRPr="00E57F22">
        <w:rPr>
          <w:rFonts w:cstheme="minorHAnsi"/>
          <w:sz w:val="24"/>
          <w:szCs w:val="24"/>
        </w:rPr>
        <w:t>•</w:t>
      </w:r>
      <w:r w:rsidRPr="00E57F22">
        <w:rPr>
          <w:rFonts w:cstheme="minorHAnsi"/>
          <w:sz w:val="24"/>
          <w:szCs w:val="24"/>
        </w:rPr>
        <w:tab/>
        <w:t>Plan and coordinate a variety of small or large events and activities.</w:t>
      </w:r>
    </w:p>
    <w:p w14:paraId="6C0349B6" w14:textId="77777777" w:rsidR="00E57F22" w:rsidRPr="00E57F22" w:rsidRDefault="00E57F22" w:rsidP="00355029">
      <w:pPr>
        <w:spacing w:after="0" w:line="240" w:lineRule="auto"/>
        <w:rPr>
          <w:rFonts w:cstheme="minorHAnsi"/>
          <w:sz w:val="24"/>
          <w:szCs w:val="24"/>
        </w:rPr>
      </w:pPr>
      <w:r w:rsidRPr="00E57F22">
        <w:rPr>
          <w:rFonts w:cstheme="minorHAnsi"/>
          <w:sz w:val="24"/>
          <w:szCs w:val="24"/>
        </w:rPr>
        <w:t>•</w:t>
      </w:r>
      <w:r w:rsidRPr="00E57F22">
        <w:rPr>
          <w:rFonts w:cstheme="minorHAnsi"/>
          <w:sz w:val="24"/>
          <w:szCs w:val="24"/>
        </w:rPr>
        <w:tab/>
        <w:t xml:space="preserve">Arrange, attend, and facilitate occasional meetings with faculty, staff, and researchers. </w:t>
      </w:r>
    </w:p>
    <w:p w14:paraId="552FBD62" w14:textId="77777777" w:rsidR="00E57F22" w:rsidRPr="00E57F22" w:rsidRDefault="00E57F22" w:rsidP="00355029">
      <w:pPr>
        <w:spacing w:after="0" w:line="240" w:lineRule="auto"/>
        <w:rPr>
          <w:rFonts w:cstheme="minorHAnsi"/>
          <w:sz w:val="24"/>
          <w:szCs w:val="24"/>
        </w:rPr>
      </w:pPr>
      <w:r w:rsidRPr="00E57F22">
        <w:rPr>
          <w:rFonts w:cstheme="minorHAnsi"/>
          <w:sz w:val="24"/>
          <w:szCs w:val="24"/>
        </w:rPr>
        <w:t>•</w:t>
      </w:r>
      <w:r w:rsidRPr="00E57F22">
        <w:rPr>
          <w:rFonts w:cstheme="minorHAnsi"/>
          <w:sz w:val="24"/>
          <w:szCs w:val="24"/>
        </w:rPr>
        <w:tab/>
        <w:t xml:space="preserve">Respond to and direct general inquiries via telephone, email, and in person. </w:t>
      </w:r>
    </w:p>
    <w:p w14:paraId="23813298" w14:textId="77777777" w:rsidR="00E57F22" w:rsidRPr="00E57F22" w:rsidRDefault="00E57F22" w:rsidP="00355029">
      <w:pPr>
        <w:spacing w:after="0" w:line="240" w:lineRule="auto"/>
        <w:rPr>
          <w:rFonts w:cstheme="minorHAnsi"/>
          <w:sz w:val="24"/>
          <w:szCs w:val="24"/>
        </w:rPr>
      </w:pPr>
      <w:r w:rsidRPr="00E57F22">
        <w:rPr>
          <w:rFonts w:cstheme="minorHAnsi"/>
          <w:sz w:val="24"/>
          <w:szCs w:val="24"/>
        </w:rPr>
        <w:t>•</w:t>
      </w:r>
      <w:r w:rsidRPr="00E57F22">
        <w:rPr>
          <w:rFonts w:cstheme="minorHAnsi"/>
          <w:sz w:val="24"/>
          <w:szCs w:val="24"/>
        </w:rPr>
        <w:tab/>
        <w:t xml:space="preserve">Complete literature searches relevant to current projects. </w:t>
      </w:r>
    </w:p>
    <w:p w14:paraId="2E7EAA77" w14:textId="77777777" w:rsidR="00E57F22" w:rsidRPr="00E57F22" w:rsidRDefault="00E57F22" w:rsidP="00355029">
      <w:pPr>
        <w:spacing w:after="0" w:line="240" w:lineRule="auto"/>
        <w:rPr>
          <w:rFonts w:cstheme="minorHAnsi"/>
          <w:sz w:val="24"/>
          <w:szCs w:val="24"/>
        </w:rPr>
      </w:pPr>
      <w:r w:rsidRPr="00E57F22">
        <w:rPr>
          <w:rFonts w:cstheme="minorHAnsi"/>
          <w:sz w:val="24"/>
          <w:szCs w:val="24"/>
        </w:rPr>
        <w:t>•</w:t>
      </w:r>
      <w:r w:rsidRPr="00E57F22">
        <w:rPr>
          <w:rFonts w:cstheme="minorHAnsi"/>
          <w:sz w:val="24"/>
          <w:szCs w:val="24"/>
        </w:rPr>
        <w:tab/>
        <w:t>Remain current with the activities of other teams to ensure coordination of projects and deadlines are met.</w:t>
      </w:r>
    </w:p>
    <w:p w14:paraId="4C5E6861" w14:textId="77777777" w:rsidR="00E57F22" w:rsidRPr="00E57F22" w:rsidRDefault="00E57F22" w:rsidP="00355029">
      <w:pPr>
        <w:spacing w:after="0" w:line="240" w:lineRule="auto"/>
        <w:rPr>
          <w:rFonts w:cstheme="minorHAnsi"/>
          <w:sz w:val="24"/>
          <w:szCs w:val="24"/>
        </w:rPr>
      </w:pPr>
      <w:r w:rsidRPr="00E57F22">
        <w:rPr>
          <w:rFonts w:cstheme="minorHAnsi"/>
          <w:sz w:val="24"/>
          <w:szCs w:val="24"/>
        </w:rPr>
        <w:t>•</w:t>
      </w:r>
      <w:r w:rsidRPr="00E57F22">
        <w:rPr>
          <w:rFonts w:cstheme="minorHAnsi"/>
          <w:sz w:val="24"/>
          <w:szCs w:val="24"/>
        </w:rPr>
        <w:tab/>
        <w:t>Be accountable for deadlines and planning time in the task, publishing or events planners, respectively, while working closely with the Program Manager to assure tasks and publications timelines, deadlines and deliverables are met.</w:t>
      </w:r>
    </w:p>
    <w:p w14:paraId="5CD72036" w14:textId="77777777" w:rsidR="00E57F22" w:rsidRPr="00E57F22" w:rsidRDefault="00E57F22" w:rsidP="00355029">
      <w:pPr>
        <w:spacing w:after="0" w:line="240" w:lineRule="auto"/>
        <w:rPr>
          <w:rFonts w:cstheme="minorHAnsi"/>
          <w:sz w:val="24"/>
          <w:szCs w:val="24"/>
        </w:rPr>
      </w:pPr>
      <w:r w:rsidRPr="00E57F22">
        <w:rPr>
          <w:rFonts w:cstheme="minorHAnsi"/>
          <w:sz w:val="24"/>
          <w:szCs w:val="24"/>
        </w:rPr>
        <w:t>•</w:t>
      </w:r>
      <w:r w:rsidRPr="00E57F22">
        <w:rPr>
          <w:rFonts w:cstheme="minorHAnsi"/>
          <w:sz w:val="24"/>
          <w:szCs w:val="24"/>
        </w:rPr>
        <w:tab/>
        <w:t>Provide direction to volunteers on how to carry out work tasks.</w:t>
      </w:r>
    </w:p>
    <w:p w14:paraId="43FBA2B1" w14:textId="77777777" w:rsidR="00E57F22" w:rsidRPr="00E57F22" w:rsidRDefault="00E57F22" w:rsidP="00355029">
      <w:pPr>
        <w:spacing w:after="0" w:line="240" w:lineRule="auto"/>
        <w:rPr>
          <w:rFonts w:cstheme="minorHAnsi"/>
          <w:sz w:val="24"/>
          <w:szCs w:val="24"/>
        </w:rPr>
      </w:pPr>
      <w:r w:rsidRPr="00E57F22">
        <w:rPr>
          <w:rFonts w:cstheme="minorHAnsi"/>
          <w:sz w:val="24"/>
          <w:szCs w:val="24"/>
        </w:rPr>
        <w:t>•</w:t>
      </w:r>
      <w:r w:rsidRPr="00E57F22">
        <w:rPr>
          <w:rFonts w:cstheme="minorHAnsi"/>
          <w:sz w:val="24"/>
          <w:szCs w:val="24"/>
        </w:rPr>
        <w:tab/>
        <w:t>Ensure adherence to quality standards and procedures for short-term staff and volunteers.</w:t>
      </w:r>
    </w:p>
    <w:p w14:paraId="279D296F" w14:textId="77777777" w:rsidR="00E57F22" w:rsidRPr="00E57F22" w:rsidRDefault="00E57F22" w:rsidP="00E57F22">
      <w:pPr>
        <w:rPr>
          <w:rFonts w:cstheme="minorHAnsi"/>
          <w:sz w:val="24"/>
          <w:szCs w:val="24"/>
        </w:rPr>
      </w:pPr>
    </w:p>
    <w:p w14:paraId="534B4597" w14:textId="77777777" w:rsidR="00E57F22" w:rsidRPr="00E57F22" w:rsidRDefault="00E57F22" w:rsidP="00E57F22">
      <w:pPr>
        <w:rPr>
          <w:rFonts w:cstheme="minorHAnsi"/>
          <w:b/>
          <w:sz w:val="24"/>
          <w:szCs w:val="24"/>
        </w:rPr>
      </w:pPr>
      <w:r w:rsidRPr="00E57F22">
        <w:rPr>
          <w:rFonts w:cstheme="minorHAnsi"/>
          <w:b/>
          <w:sz w:val="24"/>
          <w:szCs w:val="24"/>
        </w:rPr>
        <w:t>Education</w:t>
      </w:r>
    </w:p>
    <w:p w14:paraId="09B98986" w14:textId="77777777" w:rsidR="00E57F22" w:rsidRPr="00E57F22" w:rsidRDefault="00E57F22" w:rsidP="00E57F22">
      <w:pPr>
        <w:rPr>
          <w:rFonts w:cstheme="minorHAnsi"/>
          <w:sz w:val="24"/>
          <w:szCs w:val="24"/>
        </w:rPr>
      </w:pPr>
      <w:r w:rsidRPr="00E57F22">
        <w:rPr>
          <w:rFonts w:cstheme="minorHAnsi"/>
          <w:sz w:val="24"/>
          <w:szCs w:val="24"/>
        </w:rPr>
        <w:lastRenderedPageBreak/>
        <w:t>Bachelor’s degree in a relevant field of study (degree in language, communications, journalism, translation, or linguistics will be prioritised).</w:t>
      </w:r>
    </w:p>
    <w:p w14:paraId="2DDDA116" w14:textId="77777777" w:rsidR="00E57F22" w:rsidRPr="00E57F22" w:rsidRDefault="00E57F22" w:rsidP="00355029">
      <w:pPr>
        <w:spacing w:after="0" w:line="240" w:lineRule="auto"/>
        <w:rPr>
          <w:rFonts w:cstheme="minorHAnsi"/>
          <w:sz w:val="24"/>
          <w:szCs w:val="24"/>
        </w:rPr>
      </w:pPr>
      <w:r w:rsidRPr="00E57F22">
        <w:rPr>
          <w:rFonts w:cstheme="minorHAnsi"/>
          <w:sz w:val="24"/>
          <w:szCs w:val="24"/>
        </w:rPr>
        <w:t>•</w:t>
      </w:r>
      <w:r w:rsidRPr="00E57F22">
        <w:rPr>
          <w:rFonts w:cstheme="minorHAnsi"/>
          <w:sz w:val="24"/>
          <w:szCs w:val="24"/>
        </w:rPr>
        <w:tab/>
        <w:t>Requires 3 years of relevant experience in a similar role.</w:t>
      </w:r>
    </w:p>
    <w:p w14:paraId="2A79A6CE" w14:textId="77777777" w:rsidR="00E57F22" w:rsidRPr="00E57F22" w:rsidRDefault="00E57F22" w:rsidP="00355029">
      <w:pPr>
        <w:spacing w:after="0" w:line="240" w:lineRule="auto"/>
        <w:rPr>
          <w:rFonts w:cstheme="minorHAnsi"/>
          <w:sz w:val="24"/>
          <w:szCs w:val="24"/>
        </w:rPr>
      </w:pPr>
      <w:r w:rsidRPr="00E57F22">
        <w:rPr>
          <w:rFonts w:cstheme="minorHAnsi"/>
          <w:sz w:val="24"/>
          <w:szCs w:val="24"/>
        </w:rPr>
        <w:t>•</w:t>
      </w:r>
      <w:r w:rsidRPr="00E57F22">
        <w:rPr>
          <w:rFonts w:cstheme="minorHAnsi"/>
          <w:sz w:val="24"/>
          <w:szCs w:val="24"/>
        </w:rPr>
        <w:tab/>
        <w:t>Must be bilingual in English and French where demonstration of bilingual writing, editing and translation skills will be required.</w:t>
      </w:r>
    </w:p>
    <w:p w14:paraId="1800F033" w14:textId="77777777" w:rsidR="00E57F22" w:rsidRDefault="00E57F22" w:rsidP="00E57F22">
      <w:pPr>
        <w:rPr>
          <w:rFonts w:cstheme="minorHAnsi"/>
          <w:b/>
          <w:sz w:val="24"/>
          <w:szCs w:val="24"/>
        </w:rPr>
      </w:pPr>
    </w:p>
    <w:p w14:paraId="770B9350" w14:textId="77777777" w:rsidR="00E57F22" w:rsidRPr="00E57F22" w:rsidRDefault="00E57F22" w:rsidP="00E57F22">
      <w:pPr>
        <w:rPr>
          <w:rFonts w:cstheme="minorHAnsi"/>
          <w:b/>
          <w:sz w:val="24"/>
          <w:szCs w:val="24"/>
        </w:rPr>
      </w:pPr>
      <w:r w:rsidRPr="00E57F22">
        <w:rPr>
          <w:rFonts w:cstheme="minorHAnsi"/>
          <w:b/>
          <w:sz w:val="24"/>
          <w:szCs w:val="24"/>
        </w:rPr>
        <w:t>Other Information</w:t>
      </w:r>
    </w:p>
    <w:p w14:paraId="121F6C83" w14:textId="77777777" w:rsidR="00E57F22" w:rsidRPr="00E57F22" w:rsidRDefault="00E57F22" w:rsidP="00E57F22">
      <w:pPr>
        <w:rPr>
          <w:rFonts w:cstheme="minorHAnsi"/>
          <w:sz w:val="24"/>
          <w:szCs w:val="24"/>
        </w:rPr>
      </w:pPr>
      <w:r w:rsidRPr="00E57F22">
        <w:rPr>
          <w:rFonts w:cstheme="minorHAnsi"/>
          <w:sz w:val="24"/>
          <w:szCs w:val="24"/>
        </w:rPr>
        <w:t xml:space="preserve">Education will also be accepted from a Quebec </w:t>
      </w:r>
      <w:proofErr w:type="spellStart"/>
      <w:r w:rsidRPr="00E57F22">
        <w:rPr>
          <w:rFonts w:cstheme="minorHAnsi"/>
          <w:sz w:val="24"/>
          <w:szCs w:val="24"/>
        </w:rPr>
        <w:t>cégep</w:t>
      </w:r>
      <w:proofErr w:type="spellEnd"/>
      <w:r w:rsidRPr="00E57F22">
        <w:rPr>
          <w:rFonts w:cstheme="minorHAnsi"/>
          <w:sz w:val="24"/>
          <w:szCs w:val="24"/>
        </w:rPr>
        <w:t xml:space="preserve"> or equivalent combination from Quebec, France, or other French-speaking country.</w:t>
      </w:r>
    </w:p>
    <w:p w14:paraId="5A928839" w14:textId="77777777" w:rsidR="00E57F22" w:rsidRPr="00E57F22" w:rsidRDefault="00E57F22">
      <w:pPr>
        <w:rPr>
          <w:rFonts w:cstheme="minorHAnsi"/>
          <w:sz w:val="24"/>
          <w:szCs w:val="24"/>
        </w:rPr>
      </w:pPr>
    </w:p>
    <w:p w14:paraId="4280DA1C" w14:textId="77777777" w:rsidR="00E57F22" w:rsidRPr="00E57F22" w:rsidRDefault="00E57F22" w:rsidP="00E57F22">
      <w:pPr>
        <w:pStyle w:val="paragraph"/>
        <w:textAlignment w:val="baseline"/>
        <w:rPr>
          <w:rFonts w:asciiTheme="minorHAnsi" w:hAnsiTheme="minorHAnsi" w:cstheme="minorHAnsi"/>
          <w:b/>
          <w:lang w:val="fr-CA"/>
        </w:rPr>
      </w:pPr>
      <w:r w:rsidRPr="00E57F22">
        <w:rPr>
          <w:rStyle w:val="normaltextrun"/>
          <w:rFonts w:asciiTheme="minorHAnsi" w:hAnsiTheme="minorHAnsi" w:cstheme="minorHAnsi"/>
          <w:b/>
          <w:lang w:val="fr-CA"/>
        </w:rPr>
        <w:t>Spécialiste des communications et de l’engagement (bilingue)</w:t>
      </w:r>
      <w:r w:rsidRPr="00E57F22">
        <w:rPr>
          <w:rStyle w:val="eop"/>
          <w:rFonts w:asciiTheme="minorHAnsi" w:hAnsiTheme="minorHAnsi" w:cstheme="minorHAnsi"/>
          <w:b/>
          <w:lang w:val="fr-CA"/>
        </w:rPr>
        <w:t> </w:t>
      </w:r>
    </w:p>
    <w:p w14:paraId="2DA4B6D3" w14:textId="77777777" w:rsidR="00D814B5" w:rsidRPr="00D814B5" w:rsidRDefault="00D814B5" w:rsidP="00D814B5">
      <w:pPr>
        <w:spacing w:before="100" w:beforeAutospacing="1" w:after="100" w:afterAutospacing="1" w:line="240" w:lineRule="auto"/>
        <w:textAlignment w:val="baseline"/>
        <w:rPr>
          <w:rFonts w:ascii="Times New Roman" w:eastAsia="Times New Roman" w:hAnsi="Times New Roman" w:cs="Times New Roman"/>
          <w:sz w:val="24"/>
          <w:szCs w:val="24"/>
          <w:lang w:val="fr-CA" w:eastAsia="en-CA"/>
        </w:rPr>
      </w:pPr>
      <w:r w:rsidRPr="00D814B5">
        <w:rPr>
          <w:rFonts w:ascii="Calibri" w:eastAsia="Times New Roman" w:hAnsi="Calibri" w:cs="Calibri"/>
          <w:lang w:val="fr-CA" w:eastAsia="en-CA"/>
        </w:rPr>
        <w:t xml:space="preserve">Veuillez noter que toutes les candidatures pour ce poste doivent être soumises directement sur le site Web de McMaster </w:t>
      </w:r>
      <w:proofErr w:type="spellStart"/>
      <w:r w:rsidRPr="00D814B5">
        <w:rPr>
          <w:rFonts w:ascii="Calibri" w:eastAsia="Times New Roman" w:hAnsi="Calibri" w:cs="Calibri"/>
          <w:lang w:val="fr-CA" w:eastAsia="en-CA"/>
        </w:rPr>
        <w:t>Careers</w:t>
      </w:r>
      <w:proofErr w:type="spellEnd"/>
      <w:r w:rsidRPr="00D814B5">
        <w:rPr>
          <w:rFonts w:ascii="Calibri" w:eastAsia="Times New Roman" w:hAnsi="Calibri" w:cs="Calibri"/>
          <w:lang w:val="fr-CA" w:eastAsia="en-CA"/>
        </w:rPr>
        <w:t xml:space="preserve"> à cette adresse : </w:t>
      </w:r>
      <w:hyperlink r:id="rId9" w:tgtFrame="_blank" w:history="1">
        <w:r w:rsidRPr="00D814B5">
          <w:rPr>
            <w:rFonts w:ascii="Calibri" w:eastAsia="Times New Roman" w:hAnsi="Calibri" w:cs="Calibri"/>
            <w:color w:val="0563C1"/>
            <w:u w:val="single"/>
            <w:lang w:val="fr-CA" w:eastAsia="en-CA"/>
          </w:rPr>
          <w:t>https://careers.mcmaster.ca/psp/prepprd/EMPLOYEE/HRMS/c/HRS_HRAM.HRS_APP_SCHJOB.GBL?Page=HRS_APP_JBPST&amp;Action=U&amp;FOCUS=Applicant&amp;SiteId=1001&amp;JobOpeningId=54126&amp;PostingSeq=1</w:t>
        </w:r>
      </w:hyperlink>
      <w:r w:rsidRPr="00D814B5">
        <w:rPr>
          <w:rFonts w:ascii="Calibri" w:eastAsia="Times New Roman" w:hAnsi="Calibri" w:cs="Calibri"/>
          <w:color w:val="0563C1"/>
          <w:lang w:val="fr-CA" w:eastAsia="en-CA"/>
        </w:rPr>
        <w:t> </w:t>
      </w:r>
    </w:p>
    <w:p w14:paraId="643C311F" w14:textId="00F173B9" w:rsidR="00E57F22" w:rsidRPr="00E57F22" w:rsidRDefault="00E57F22">
      <w:pPr>
        <w:rPr>
          <w:rFonts w:cstheme="minorHAnsi"/>
          <w:sz w:val="24"/>
          <w:szCs w:val="24"/>
          <w:lang w:val="fr-CA"/>
        </w:rPr>
      </w:pPr>
      <w:bookmarkStart w:id="0" w:name="_GoBack"/>
      <w:bookmarkEnd w:id="0"/>
      <w:r w:rsidRPr="00E57F22">
        <w:rPr>
          <w:rFonts w:cstheme="minorHAnsi"/>
          <w:sz w:val="24"/>
          <w:szCs w:val="24"/>
          <w:lang w:val="fr-CA"/>
        </w:rPr>
        <w:t>Assister l’équipe et le personnel dans les tâches liées à l’identification, à la planification et à l'exécution des initiatives de communications et d’engagement.</w:t>
      </w:r>
    </w:p>
    <w:p w14:paraId="74356101" w14:textId="77777777" w:rsidR="00E57F22" w:rsidRPr="00E57F22" w:rsidRDefault="00E57F22" w:rsidP="00E57F22">
      <w:pPr>
        <w:pStyle w:val="ListParagraph"/>
        <w:numPr>
          <w:ilvl w:val="0"/>
          <w:numId w:val="2"/>
        </w:numPr>
        <w:rPr>
          <w:rFonts w:cstheme="minorHAnsi"/>
          <w:sz w:val="24"/>
          <w:szCs w:val="24"/>
          <w:lang w:val="fr-CA"/>
        </w:rPr>
      </w:pPr>
      <w:r w:rsidRPr="00E57F22">
        <w:rPr>
          <w:rFonts w:cstheme="minorHAnsi"/>
          <w:sz w:val="24"/>
          <w:szCs w:val="24"/>
          <w:lang w:val="fr-CA"/>
        </w:rPr>
        <w:t xml:space="preserve">Concevoir des projets, des événements, des communications, et effectuer des traductions, par exemple : </w:t>
      </w:r>
    </w:p>
    <w:p w14:paraId="3ED74F09" w14:textId="77777777" w:rsidR="00E57F22" w:rsidRPr="00E57F22" w:rsidRDefault="00E57F22" w:rsidP="00E57F22">
      <w:pPr>
        <w:pStyle w:val="ListParagraph"/>
        <w:numPr>
          <w:ilvl w:val="0"/>
          <w:numId w:val="2"/>
        </w:numPr>
        <w:rPr>
          <w:rFonts w:cstheme="minorHAnsi"/>
          <w:sz w:val="24"/>
          <w:szCs w:val="24"/>
          <w:lang w:val="fr-CA"/>
        </w:rPr>
      </w:pPr>
      <w:r w:rsidRPr="00E57F22">
        <w:rPr>
          <w:rFonts w:cstheme="minorHAnsi"/>
          <w:sz w:val="24"/>
          <w:szCs w:val="24"/>
          <w:lang w:val="fr-CA"/>
        </w:rPr>
        <w:t xml:space="preserve">Analyser les exigences d’un projet et collaborer avec divers contacts à l’interne et à l’externe pour préciser les besoins du projet. </w:t>
      </w:r>
    </w:p>
    <w:p w14:paraId="64FFE6DB" w14:textId="77777777" w:rsidR="00E57F22" w:rsidRPr="00E57F22" w:rsidRDefault="00E57F22" w:rsidP="00E57F22">
      <w:pPr>
        <w:pStyle w:val="ListParagraph"/>
        <w:numPr>
          <w:ilvl w:val="0"/>
          <w:numId w:val="2"/>
        </w:numPr>
        <w:rPr>
          <w:rFonts w:cstheme="minorHAnsi"/>
          <w:sz w:val="24"/>
          <w:szCs w:val="24"/>
          <w:lang w:val="fr-CA"/>
        </w:rPr>
      </w:pPr>
      <w:r w:rsidRPr="00E57F22">
        <w:rPr>
          <w:rFonts w:cstheme="minorHAnsi"/>
          <w:sz w:val="24"/>
          <w:szCs w:val="24"/>
          <w:lang w:val="fr-CA"/>
        </w:rPr>
        <w:t xml:space="preserve">Rédiger et réviser des documents, des articles pour des bulletins d’information, des publications et du matériel promotionnel pour : le web, pour les courriels électroniques, les médias sociaux, des rapports, des formulaires, des plateformes ou de la correspondance. </w:t>
      </w:r>
    </w:p>
    <w:p w14:paraId="4848508D" w14:textId="77777777" w:rsidR="00E57F22" w:rsidRPr="00E57F22" w:rsidRDefault="00E57F22" w:rsidP="00E57F22">
      <w:pPr>
        <w:pStyle w:val="ListParagraph"/>
        <w:numPr>
          <w:ilvl w:val="0"/>
          <w:numId w:val="2"/>
        </w:numPr>
        <w:rPr>
          <w:rFonts w:cstheme="minorHAnsi"/>
          <w:sz w:val="24"/>
          <w:szCs w:val="24"/>
          <w:lang w:val="fr-CA"/>
        </w:rPr>
      </w:pPr>
      <w:r w:rsidRPr="00E57F22">
        <w:rPr>
          <w:rFonts w:cstheme="minorHAnsi"/>
          <w:sz w:val="24"/>
          <w:szCs w:val="24"/>
          <w:lang w:val="fr-CA"/>
        </w:rPr>
        <w:t xml:space="preserve">Publier du contenu sur les médias sociaux, ce qui comprend la recherche, la rédaction, la publication, le taggage, etc. </w:t>
      </w:r>
    </w:p>
    <w:p w14:paraId="194707C4" w14:textId="77777777" w:rsidR="00E57F22" w:rsidRPr="00E57F22" w:rsidRDefault="00E57F22" w:rsidP="00E57F22">
      <w:pPr>
        <w:pStyle w:val="ListParagraph"/>
        <w:numPr>
          <w:ilvl w:val="0"/>
          <w:numId w:val="2"/>
        </w:numPr>
        <w:rPr>
          <w:rFonts w:cstheme="minorHAnsi"/>
          <w:sz w:val="24"/>
          <w:szCs w:val="24"/>
          <w:lang w:val="fr-CA"/>
        </w:rPr>
      </w:pPr>
      <w:r w:rsidRPr="00E57F22">
        <w:rPr>
          <w:rFonts w:cstheme="minorHAnsi"/>
          <w:sz w:val="24"/>
          <w:szCs w:val="24"/>
          <w:lang w:val="fr-CA"/>
        </w:rPr>
        <w:t xml:space="preserve">Mettre à jour et entretenir le site web du département en veillant à l’exactitude du contenu en ligne, des ajouts et des suppressions, avec une attention particulière accordée au français. </w:t>
      </w:r>
    </w:p>
    <w:p w14:paraId="5501BC2C" w14:textId="77777777" w:rsidR="00E57F22" w:rsidRPr="00E57F22" w:rsidRDefault="00E57F22" w:rsidP="00E57F22">
      <w:pPr>
        <w:pStyle w:val="ListParagraph"/>
        <w:numPr>
          <w:ilvl w:val="0"/>
          <w:numId w:val="2"/>
        </w:numPr>
        <w:rPr>
          <w:rFonts w:cstheme="minorHAnsi"/>
          <w:sz w:val="24"/>
          <w:szCs w:val="24"/>
          <w:lang w:val="fr-CA"/>
        </w:rPr>
      </w:pPr>
      <w:r w:rsidRPr="00E57F22">
        <w:rPr>
          <w:rFonts w:cstheme="minorHAnsi"/>
          <w:sz w:val="24"/>
          <w:szCs w:val="24"/>
          <w:lang w:val="fr-CA"/>
        </w:rPr>
        <w:t xml:space="preserve">Assister, pour des projets, le directeur et le gestionnaire de programme ou, au besoin, toute autre personne. </w:t>
      </w:r>
    </w:p>
    <w:p w14:paraId="224729FE" w14:textId="3575406A" w:rsidR="00E57F22" w:rsidRPr="00355029" w:rsidRDefault="00E57F22" w:rsidP="00E57F22">
      <w:pPr>
        <w:pStyle w:val="ListParagraph"/>
        <w:numPr>
          <w:ilvl w:val="0"/>
          <w:numId w:val="2"/>
        </w:numPr>
        <w:rPr>
          <w:rFonts w:cstheme="minorHAnsi"/>
          <w:sz w:val="24"/>
          <w:szCs w:val="24"/>
          <w:lang w:val="fr-CA"/>
        </w:rPr>
      </w:pPr>
      <w:r w:rsidRPr="00E57F22">
        <w:rPr>
          <w:rFonts w:cstheme="minorHAnsi"/>
          <w:sz w:val="24"/>
          <w:szCs w:val="24"/>
          <w:lang w:val="fr-CA"/>
        </w:rPr>
        <w:t xml:space="preserve">Réviser les textes pour en vérifier la grammaire, l’orthographe, la cohérence et le style, avant approbation finale par la direction. </w:t>
      </w:r>
    </w:p>
    <w:p w14:paraId="1F22C287" w14:textId="77777777" w:rsidR="00E57F22" w:rsidRPr="00E57F22" w:rsidRDefault="00E57F22" w:rsidP="00E57F22">
      <w:pPr>
        <w:pStyle w:val="ListParagraph"/>
        <w:numPr>
          <w:ilvl w:val="0"/>
          <w:numId w:val="2"/>
        </w:numPr>
        <w:rPr>
          <w:rFonts w:cstheme="minorHAnsi"/>
          <w:sz w:val="24"/>
          <w:szCs w:val="24"/>
          <w:lang w:val="fr-CA"/>
        </w:rPr>
      </w:pPr>
      <w:r w:rsidRPr="00E57F22">
        <w:rPr>
          <w:rFonts w:cstheme="minorHAnsi"/>
          <w:sz w:val="24"/>
          <w:szCs w:val="24"/>
          <w:lang w:val="fr-CA"/>
        </w:rPr>
        <w:t xml:space="preserve">Héberger le logiciel de visioconférence et gérer le logiciel de traduction pour les webinaires et les événements. </w:t>
      </w:r>
    </w:p>
    <w:p w14:paraId="138D72F0" w14:textId="77777777" w:rsidR="00E57F22" w:rsidRPr="00E57F22" w:rsidRDefault="00E57F22" w:rsidP="00E57F22">
      <w:pPr>
        <w:pStyle w:val="ListParagraph"/>
        <w:numPr>
          <w:ilvl w:val="0"/>
          <w:numId w:val="2"/>
        </w:numPr>
        <w:rPr>
          <w:rFonts w:cstheme="minorHAnsi"/>
          <w:sz w:val="24"/>
          <w:szCs w:val="24"/>
          <w:lang w:val="fr-CA"/>
        </w:rPr>
      </w:pPr>
      <w:r w:rsidRPr="00E57F22">
        <w:rPr>
          <w:rFonts w:cstheme="minorHAnsi"/>
          <w:sz w:val="24"/>
          <w:szCs w:val="24"/>
          <w:lang w:val="fr-CA"/>
        </w:rPr>
        <w:t xml:space="preserve">Consulter des graphistes et des traducteurs externes, le cas échéant, pour des présentations techniques ou plus conséquentes, ou pour du matériel promotionnel à diffuser en ligne ou sur papier. </w:t>
      </w:r>
    </w:p>
    <w:p w14:paraId="347F1603" w14:textId="77777777" w:rsidR="00E57F22" w:rsidRPr="00E57F22" w:rsidRDefault="00E57F22" w:rsidP="00E57F22">
      <w:pPr>
        <w:pStyle w:val="ListParagraph"/>
        <w:numPr>
          <w:ilvl w:val="0"/>
          <w:numId w:val="2"/>
        </w:numPr>
        <w:rPr>
          <w:rFonts w:cstheme="minorHAnsi"/>
          <w:sz w:val="24"/>
          <w:szCs w:val="24"/>
          <w:lang w:val="fr-CA"/>
        </w:rPr>
      </w:pPr>
      <w:r w:rsidRPr="00E57F22">
        <w:rPr>
          <w:rFonts w:cstheme="minorHAnsi"/>
          <w:sz w:val="24"/>
          <w:szCs w:val="24"/>
          <w:lang w:val="fr-CA"/>
        </w:rPr>
        <w:t xml:space="preserve">Échanger avec le personnel des conseils et des informations sur les communications, l’engagement, la traduction et d’autres exigences techniques ou logistiques. </w:t>
      </w:r>
    </w:p>
    <w:p w14:paraId="0A7C4D1B" w14:textId="77777777" w:rsidR="00E57F22" w:rsidRPr="00E57F22" w:rsidRDefault="00E57F22" w:rsidP="00E57F22">
      <w:pPr>
        <w:pStyle w:val="ListParagraph"/>
        <w:numPr>
          <w:ilvl w:val="0"/>
          <w:numId w:val="2"/>
        </w:numPr>
        <w:rPr>
          <w:rFonts w:cstheme="minorHAnsi"/>
          <w:sz w:val="24"/>
          <w:szCs w:val="24"/>
          <w:lang w:val="fr-CA"/>
        </w:rPr>
      </w:pPr>
      <w:r w:rsidRPr="00E57F22">
        <w:rPr>
          <w:rFonts w:cstheme="minorHAnsi"/>
          <w:sz w:val="24"/>
          <w:szCs w:val="24"/>
          <w:lang w:val="fr-CA"/>
        </w:rPr>
        <w:t xml:space="preserve">Planifier et coordonner divers événements et activités de petite ou grande envergure. </w:t>
      </w:r>
    </w:p>
    <w:p w14:paraId="5DA6BA61" w14:textId="77777777" w:rsidR="00E57F22" w:rsidRPr="00E57F22" w:rsidRDefault="00E57F22" w:rsidP="00E57F22">
      <w:pPr>
        <w:pStyle w:val="ListParagraph"/>
        <w:numPr>
          <w:ilvl w:val="0"/>
          <w:numId w:val="2"/>
        </w:numPr>
        <w:rPr>
          <w:rFonts w:cstheme="minorHAnsi"/>
          <w:sz w:val="24"/>
          <w:szCs w:val="24"/>
          <w:lang w:val="fr-CA"/>
        </w:rPr>
      </w:pPr>
      <w:r w:rsidRPr="00E57F22">
        <w:rPr>
          <w:rFonts w:cstheme="minorHAnsi"/>
          <w:sz w:val="24"/>
          <w:szCs w:val="24"/>
          <w:lang w:val="fr-CA"/>
        </w:rPr>
        <w:t xml:space="preserve">Organiser, assister et faciliter des réunions occasionnelles avec le corps enseignant, le personnel et les chercheurs. </w:t>
      </w:r>
    </w:p>
    <w:p w14:paraId="60491692" w14:textId="77777777" w:rsidR="00E57F22" w:rsidRPr="00E57F22" w:rsidRDefault="00E57F22" w:rsidP="00E57F22">
      <w:pPr>
        <w:pStyle w:val="ListParagraph"/>
        <w:numPr>
          <w:ilvl w:val="0"/>
          <w:numId w:val="2"/>
        </w:numPr>
        <w:rPr>
          <w:rFonts w:cstheme="minorHAnsi"/>
          <w:sz w:val="24"/>
          <w:szCs w:val="24"/>
          <w:lang w:val="fr-CA"/>
        </w:rPr>
      </w:pPr>
      <w:r w:rsidRPr="00E57F22">
        <w:rPr>
          <w:rFonts w:cstheme="minorHAnsi"/>
          <w:sz w:val="24"/>
          <w:szCs w:val="24"/>
          <w:lang w:val="fr-CA"/>
        </w:rPr>
        <w:t xml:space="preserve">Répondre à et orienter les demandes de renseignements généraux par téléphone, par courriel électronique et en personne. </w:t>
      </w:r>
    </w:p>
    <w:p w14:paraId="6EF3B820" w14:textId="77777777" w:rsidR="00E57F22" w:rsidRPr="00E57F22" w:rsidRDefault="00E57F22" w:rsidP="00E57F22">
      <w:pPr>
        <w:pStyle w:val="ListParagraph"/>
        <w:numPr>
          <w:ilvl w:val="0"/>
          <w:numId w:val="2"/>
        </w:numPr>
        <w:rPr>
          <w:rFonts w:cstheme="minorHAnsi"/>
          <w:sz w:val="24"/>
          <w:szCs w:val="24"/>
          <w:lang w:val="fr-CA"/>
        </w:rPr>
      </w:pPr>
      <w:r w:rsidRPr="00E57F22">
        <w:rPr>
          <w:rFonts w:cstheme="minorHAnsi"/>
          <w:sz w:val="24"/>
          <w:szCs w:val="24"/>
          <w:lang w:val="fr-CA"/>
        </w:rPr>
        <w:t xml:space="preserve">Effectuer des recherches documentaires ou bibliographiques en rapport avec les projets en cours. </w:t>
      </w:r>
    </w:p>
    <w:p w14:paraId="16EBA2B5" w14:textId="77777777" w:rsidR="00E57F22" w:rsidRPr="00E57F22" w:rsidRDefault="00E57F22" w:rsidP="00E57F22">
      <w:pPr>
        <w:pStyle w:val="ListParagraph"/>
        <w:numPr>
          <w:ilvl w:val="0"/>
          <w:numId w:val="2"/>
        </w:numPr>
        <w:rPr>
          <w:rFonts w:cstheme="minorHAnsi"/>
          <w:sz w:val="24"/>
          <w:szCs w:val="24"/>
          <w:lang w:val="fr-CA"/>
        </w:rPr>
      </w:pPr>
      <w:r w:rsidRPr="00E57F22">
        <w:rPr>
          <w:rFonts w:cstheme="minorHAnsi"/>
          <w:sz w:val="24"/>
          <w:szCs w:val="24"/>
          <w:lang w:val="fr-CA"/>
        </w:rPr>
        <w:t xml:space="preserve">Se tenir au courant des activités des autres équipes afin d’assurer la coordination des projets et le respect des échéances. </w:t>
      </w:r>
    </w:p>
    <w:p w14:paraId="68CDAFA0" w14:textId="77777777" w:rsidR="00E57F22" w:rsidRPr="00E57F22" w:rsidRDefault="00E57F22" w:rsidP="00E57F22">
      <w:pPr>
        <w:pStyle w:val="ListParagraph"/>
        <w:numPr>
          <w:ilvl w:val="0"/>
          <w:numId w:val="2"/>
        </w:numPr>
        <w:rPr>
          <w:rFonts w:cstheme="minorHAnsi"/>
          <w:sz w:val="24"/>
          <w:szCs w:val="24"/>
          <w:lang w:val="fr-CA"/>
        </w:rPr>
      </w:pPr>
      <w:r w:rsidRPr="00E57F22">
        <w:rPr>
          <w:rFonts w:cstheme="minorHAnsi"/>
          <w:sz w:val="24"/>
          <w:szCs w:val="24"/>
          <w:lang w:val="fr-CA"/>
        </w:rPr>
        <w:t>Être responsable de la programmation des échéances et des délais dans les planificateurs de tâches, de publications ou d’événements, respectivement, tout en collaborant étroitement avec le gestionnaire de programme afin de garantir le respect des calendriers de tâches et de publications, des échéances et des livrables.</w:t>
      </w:r>
    </w:p>
    <w:p w14:paraId="35D77DF8" w14:textId="77777777" w:rsidR="00E57F22" w:rsidRPr="00E57F22" w:rsidRDefault="00E57F22" w:rsidP="00E57F22">
      <w:pPr>
        <w:pStyle w:val="ListParagraph"/>
        <w:numPr>
          <w:ilvl w:val="0"/>
          <w:numId w:val="2"/>
        </w:numPr>
        <w:rPr>
          <w:rFonts w:cstheme="minorHAnsi"/>
          <w:sz w:val="24"/>
          <w:szCs w:val="24"/>
          <w:lang w:val="fr-CA"/>
        </w:rPr>
      </w:pPr>
      <w:r w:rsidRPr="00E57F22">
        <w:rPr>
          <w:rFonts w:eastAsia="Times New Roman" w:cstheme="minorHAnsi"/>
          <w:sz w:val="24"/>
          <w:szCs w:val="24"/>
          <w:lang w:val="fr-CA" w:eastAsia="en-CA"/>
        </w:rPr>
        <w:t>Orienter les bénévoles dans l’exécution de leurs tâches. </w:t>
      </w:r>
    </w:p>
    <w:p w14:paraId="27085BB3" w14:textId="77777777" w:rsidR="00E57F22" w:rsidRPr="00E57F22" w:rsidRDefault="00E57F22" w:rsidP="00E57F22">
      <w:pPr>
        <w:pStyle w:val="ListParagraph"/>
        <w:numPr>
          <w:ilvl w:val="0"/>
          <w:numId w:val="2"/>
        </w:numPr>
        <w:rPr>
          <w:rFonts w:cstheme="minorHAnsi"/>
          <w:sz w:val="24"/>
          <w:szCs w:val="24"/>
          <w:lang w:val="fr-CA"/>
        </w:rPr>
      </w:pPr>
      <w:r w:rsidRPr="00E57F22">
        <w:rPr>
          <w:rFonts w:eastAsia="Times New Roman" w:cstheme="minorHAnsi"/>
          <w:sz w:val="24"/>
          <w:szCs w:val="24"/>
          <w:lang w:val="fr-CA" w:eastAsia="en-CA"/>
        </w:rPr>
        <w:t>Veiller au respect des normes et procédures de qualité par les bénévoles et le personnel à court terme. </w:t>
      </w:r>
    </w:p>
    <w:p w14:paraId="06B2BC3F" w14:textId="77777777" w:rsidR="00E57F22" w:rsidRPr="00E57F22" w:rsidRDefault="00E57F22" w:rsidP="00E57F22">
      <w:pPr>
        <w:spacing w:before="100" w:beforeAutospacing="1" w:after="100" w:afterAutospacing="1" w:line="240" w:lineRule="auto"/>
        <w:textAlignment w:val="baseline"/>
        <w:rPr>
          <w:rFonts w:eastAsia="Times New Roman" w:cstheme="minorHAnsi"/>
          <w:b/>
          <w:sz w:val="24"/>
          <w:szCs w:val="24"/>
          <w:lang w:val="fr-CA" w:eastAsia="en-CA"/>
        </w:rPr>
      </w:pPr>
      <w:r w:rsidRPr="00E57F22">
        <w:rPr>
          <w:rFonts w:eastAsia="Times New Roman" w:cstheme="minorHAnsi"/>
          <w:b/>
          <w:sz w:val="24"/>
          <w:szCs w:val="24"/>
          <w:lang w:val="fr-CA" w:eastAsia="en-CA"/>
        </w:rPr>
        <w:t xml:space="preserve">Qualifications </w:t>
      </w:r>
    </w:p>
    <w:p w14:paraId="11EC64AD" w14:textId="77777777" w:rsidR="00E57F22" w:rsidRPr="00E57F22" w:rsidRDefault="00E57F22" w:rsidP="00E57F22">
      <w:pPr>
        <w:pStyle w:val="ListParagraph"/>
        <w:numPr>
          <w:ilvl w:val="0"/>
          <w:numId w:val="3"/>
        </w:numPr>
        <w:spacing w:before="100" w:beforeAutospacing="1" w:after="100" w:afterAutospacing="1" w:line="240" w:lineRule="auto"/>
        <w:textAlignment w:val="baseline"/>
        <w:rPr>
          <w:rFonts w:eastAsia="Times New Roman" w:cstheme="minorHAnsi"/>
          <w:sz w:val="24"/>
          <w:szCs w:val="24"/>
          <w:lang w:val="fr-CA" w:eastAsia="en-CA"/>
        </w:rPr>
      </w:pPr>
      <w:r w:rsidRPr="00E57F22">
        <w:rPr>
          <w:rFonts w:eastAsia="Times New Roman" w:cstheme="minorHAnsi"/>
          <w:sz w:val="24"/>
          <w:szCs w:val="24"/>
          <w:lang w:val="fr-CA" w:eastAsia="en-CA"/>
        </w:rPr>
        <w:t xml:space="preserve">Baccalauréat dans un domaine d’études pertinent (priorité sera donnée aux diplômes en langues, en communications, en journalisme, en traduction ou en linguistique). </w:t>
      </w:r>
    </w:p>
    <w:p w14:paraId="34DF05A2" w14:textId="77777777" w:rsidR="00E57F22" w:rsidRPr="00E57F22" w:rsidRDefault="00E57F22" w:rsidP="00E57F22">
      <w:pPr>
        <w:pStyle w:val="ListParagraph"/>
        <w:numPr>
          <w:ilvl w:val="0"/>
          <w:numId w:val="3"/>
        </w:numPr>
        <w:spacing w:before="100" w:beforeAutospacing="1" w:after="100" w:afterAutospacing="1" w:line="240" w:lineRule="auto"/>
        <w:textAlignment w:val="baseline"/>
        <w:rPr>
          <w:rFonts w:eastAsia="Times New Roman" w:cstheme="minorHAnsi"/>
          <w:sz w:val="24"/>
          <w:szCs w:val="24"/>
          <w:lang w:val="fr-CA" w:eastAsia="en-CA"/>
        </w:rPr>
      </w:pPr>
      <w:r w:rsidRPr="00E57F22">
        <w:rPr>
          <w:rFonts w:eastAsia="Times New Roman" w:cstheme="minorHAnsi"/>
          <w:sz w:val="24"/>
          <w:szCs w:val="24"/>
          <w:lang w:val="fr-CA" w:eastAsia="en-CA"/>
        </w:rPr>
        <w:t xml:space="preserve">Trois ans d’expérience pertinente dans une fonction similaire sont requis. </w:t>
      </w:r>
    </w:p>
    <w:p w14:paraId="6AE7E7F3" w14:textId="77777777" w:rsidR="00E57F22" w:rsidRPr="00E57F22" w:rsidRDefault="00E57F22" w:rsidP="00E57F22">
      <w:pPr>
        <w:pStyle w:val="ListParagraph"/>
        <w:numPr>
          <w:ilvl w:val="0"/>
          <w:numId w:val="3"/>
        </w:numPr>
        <w:spacing w:before="100" w:beforeAutospacing="1" w:after="100" w:afterAutospacing="1" w:line="240" w:lineRule="auto"/>
        <w:textAlignment w:val="baseline"/>
        <w:rPr>
          <w:rFonts w:eastAsia="Times New Roman" w:cstheme="minorHAnsi"/>
          <w:sz w:val="24"/>
          <w:szCs w:val="24"/>
          <w:lang w:val="fr-CA" w:eastAsia="en-CA"/>
        </w:rPr>
      </w:pPr>
      <w:r w:rsidRPr="00E57F22">
        <w:rPr>
          <w:rFonts w:eastAsia="Times New Roman" w:cstheme="minorHAnsi"/>
          <w:sz w:val="24"/>
          <w:szCs w:val="24"/>
          <w:lang w:val="fr-CA" w:eastAsia="en-CA"/>
        </w:rPr>
        <w:t>Être bilingue en anglais et en français et faire preuve de compétences bilingues en matière de rédaction, de révision et de traduction.</w:t>
      </w:r>
    </w:p>
    <w:p w14:paraId="5DBA35C9" w14:textId="77777777" w:rsidR="00E57F22" w:rsidRPr="00E57F22" w:rsidRDefault="00E57F22" w:rsidP="00E57F22">
      <w:pPr>
        <w:pStyle w:val="paragraph"/>
        <w:textAlignment w:val="baseline"/>
        <w:rPr>
          <w:rStyle w:val="normaltextrun"/>
          <w:rFonts w:asciiTheme="minorHAnsi" w:hAnsiTheme="minorHAnsi" w:cstheme="minorHAnsi"/>
          <w:b/>
          <w:lang w:val="fr-CA"/>
        </w:rPr>
      </w:pPr>
      <w:r w:rsidRPr="00E57F22">
        <w:rPr>
          <w:rStyle w:val="normaltextrun"/>
          <w:rFonts w:asciiTheme="minorHAnsi" w:hAnsiTheme="minorHAnsi" w:cstheme="minorHAnsi"/>
          <w:b/>
          <w:lang w:val="fr-CA"/>
        </w:rPr>
        <w:t xml:space="preserve">Informations supplémentaires </w:t>
      </w:r>
    </w:p>
    <w:p w14:paraId="4BAE380F" w14:textId="77777777" w:rsidR="00E57F22" w:rsidRPr="00E57F22" w:rsidRDefault="00E57F22" w:rsidP="00E57F22">
      <w:pPr>
        <w:pStyle w:val="paragraph"/>
        <w:textAlignment w:val="baseline"/>
        <w:rPr>
          <w:rFonts w:asciiTheme="minorHAnsi" w:hAnsiTheme="minorHAnsi" w:cstheme="minorHAnsi"/>
          <w:lang w:val="fr-CA"/>
        </w:rPr>
      </w:pPr>
      <w:r w:rsidRPr="00E57F22">
        <w:rPr>
          <w:rStyle w:val="normaltextrun"/>
          <w:rFonts w:asciiTheme="minorHAnsi" w:hAnsiTheme="minorHAnsi" w:cstheme="minorHAnsi"/>
          <w:lang w:val="fr-CA"/>
        </w:rPr>
        <w:t>Les diplômes d’un cégep québécois ou d’une combinaison équivalent</w:t>
      </w:r>
      <w:r>
        <w:rPr>
          <w:rStyle w:val="normaltextrun"/>
          <w:rFonts w:asciiTheme="minorHAnsi" w:hAnsiTheme="minorHAnsi" w:cstheme="minorHAnsi"/>
          <w:lang w:val="fr-CA"/>
        </w:rPr>
        <w:t>e</w:t>
      </w:r>
      <w:r w:rsidRPr="00E57F22">
        <w:rPr>
          <w:rStyle w:val="normaltextrun"/>
          <w:rFonts w:asciiTheme="minorHAnsi" w:hAnsiTheme="minorHAnsi" w:cstheme="minorHAnsi"/>
          <w:lang w:val="fr-CA"/>
        </w:rPr>
        <w:t xml:space="preserve"> du Québec, de la France ou d’un autre pays francophone sont également acceptés.</w:t>
      </w:r>
      <w:r w:rsidRPr="00E57F22">
        <w:rPr>
          <w:rStyle w:val="eop"/>
          <w:rFonts w:asciiTheme="minorHAnsi" w:hAnsiTheme="minorHAnsi" w:cstheme="minorHAnsi"/>
          <w:lang w:val="fr-CA"/>
        </w:rPr>
        <w:t> </w:t>
      </w:r>
    </w:p>
    <w:p w14:paraId="75A981B2" w14:textId="77777777" w:rsidR="00E57F22" w:rsidRPr="00E57F22" w:rsidRDefault="00E57F22" w:rsidP="00E57F22">
      <w:pPr>
        <w:rPr>
          <w:rFonts w:cstheme="minorHAnsi"/>
          <w:sz w:val="24"/>
          <w:szCs w:val="24"/>
          <w:lang w:val="fr-CA"/>
        </w:rPr>
      </w:pPr>
    </w:p>
    <w:sectPr w:rsidR="00E57F22" w:rsidRPr="00E57F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A3217"/>
    <w:multiLevelType w:val="multilevel"/>
    <w:tmpl w:val="D3C6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 w15:restartNumberingAfterBreak="0">
    <w:nsid w:val="28DE1373"/>
    <w:multiLevelType w:val="hybridMultilevel"/>
    <w:tmpl w:val="AFDAE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DA4665"/>
    <w:multiLevelType w:val="hybridMultilevel"/>
    <w:tmpl w:val="87847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22"/>
    <w:rsid w:val="00355029"/>
    <w:rsid w:val="00B97DA6"/>
    <w:rsid w:val="00D814B5"/>
    <w:rsid w:val="00E57F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8459"/>
  <w15:chartTrackingRefBased/>
  <w15:docId w15:val="{13BD6234-B7B7-4DBD-80C7-76212194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57F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E57F22"/>
  </w:style>
  <w:style w:type="character" w:customStyle="1" w:styleId="eop">
    <w:name w:val="eop"/>
    <w:basedOn w:val="DefaultParagraphFont"/>
    <w:rsid w:val="00E57F22"/>
  </w:style>
  <w:style w:type="paragraph" w:styleId="ListParagraph">
    <w:name w:val="List Paragraph"/>
    <w:basedOn w:val="Normal"/>
    <w:uiPriority w:val="34"/>
    <w:qFormat/>
    <w:rsid w:val="00E57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06882">
      <w:bodyDiv w:val="1"/>
      <w:marLeft w:val="0"/>
      <w:marRight w:val="0"/>
      <w:marTop w:val="0"/>
      <w:marBottom w:val="0"/>
      <w:divBdr>
        <w:top w:val="none" w:sz="0" w:space="0" w:color="auto"/>
        <w:left w:val="none" w:sz="0" w:space="0" w:color="auto"/>
        <w:bottom w:val="none" w:sz="0" w:space="0" w:color="auto"/>
        <w:right w:val="none" w:sz="0" w:space="0" w:color="auto"/>
      </w:divBdr>
      <w:divsChild>
        <w:div w:id="1570119317">
          <w:marLeft w:val="0"/>
          <w:marRight w:val="0"/>
          <w:marTop w:val="0"/>
          <w:marBottom w:val="0"/>
          <w:divBdr>
            <w:top w:val="none" w:sz="0" w:space="0" w:color="auto"/>
            <w:left w:val="none" w:sz="0" w:space="0" w:color="auto"/>
            <w:bottom w:val="none" w:sz="0" w:space="0" w:color="auto"/>
            <w:right w:val="none" w:sz="0" w:space="0" w:color="auto"/>
          </w:divBdr>
          <w:divsChild>
            <w:div w:id="13440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19600">
      <w:bodyDiv w:val="1"/>
      <w:marLeft w:val="0"/>
      <w:marRight w:val="0"/>
      <w:marTop w:val="0"/>
      <w:marBottom w:val="0"/>
      <w:divBdr>
        <w:top w:val="none" w:sz="0" w:space="0" w:color="auto"/>
        <w:left w:val="none" w:sz="0" w:space="0" w:color="auto"/>
        <w:bottom w:val="none" w:sz="0" w:space="0" w:color="auto"/>
        <w:right w:val="none" w:sz="0" w:space="0" w:color="auto"/>
      </w:divBdr>
      <w:divsChild>
        <w:div w:id="96105292">
          <w:marLeft w:val="0"/>
          <w:marRight w:val="0"/>
          <w:marTop w:val="0"/>
          <w:marBottom w:val="0"/>
          <w:divBdr>
            <w:top w:val="none" w:sz="0" w:space="0" w:color="auto"/>
            <w:left w:val="none" w:sz="0" w:space="0" w:color="auto"/>
            <w:bottom w:val="none" w:sz="0" w:space="0" w:color="auto"/>
            <w:right w:val="none" w:sz="0" w:space="0" w:color="auto"/>
          </w:divBdr>
          <w:divsChild>
            <w:div w:id="604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55022">
      <w:bodyDiv w:val="1"/>
      <w:marLeft w:val="0"/>
      <w:marRight w:val="0"/>
      <w:marTop w:val="0"/>
      <w:marBottom w:val="0"/>
      <w:divBdr>
        <w:top w:val="none" w:sz="0" w:space="0" w:color="auto"/>
        <w:left w:val="none" w:sz="0" w:space="0" w:color="auto"/>
        <w:bottom w:val="none" w:sz="0" w:space="0" w:color="auto"/>
        <w:right w:val="none" w:sz="0" w:space="0" w:color="auto"/>
      </w:divBdr>
      <w:divsChild>
        <w:div w:id="611059759">
          <w:marLeft w:val="0"/>
          <w:marRight w:val="0"/>
          <w:marTop w:val="0"/>
          <w:marBottom w:val="0"/>
          <w:divBdr>
            <w:top w:val="none" w:sz="0" w:space="0" w:color="auto"/>
            <w:left w:val="none" w:sz="0" w:space="0" w:color="auto"/>
            <w:bottom w:val="none" w:sz="0" w:space="0" w:color="auto"/>
            <w:right w:val="none" w:sz="0" w:space="0" w:color="auto"/>
          </w:divBdr>
          <w:divsChild>
            <w:div w:id="1841236263">
              <w:marLeft w:val="0"/>
              <w:marRight w:val="0"/>
              <w:marTop w:val="0"/>
              <w:marBottom w:val="0"/>
              <w:divBdr>
                <w:top w:val="none" w:sz="0" w:space="0" w:color="auto"/>
                <w:left w:val="none" w:sz="0" w:space="0" w:color="auto"/>
                <w:bottom w:val="none" w:sz="0" w:space="0" w:color="auto"/>
                <w:right w:val="none" w:sz="0" w:space="0" w:color="auto"/>
              </w:divBdr>
              <w:divsChild>
                <w:div w:id="6534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397">
      <w:bodyDiv w:val="1"/>
      <w:marLeft w:val="0"/>
      <w:marRight w:val="0"/>
      <w:marTop w:val="0"/>
      <w:marBottom w:val="0"/>
      <w:divBdr>
        <w:top w:val="none" w:sz="0" w:space="0" w:color="auto"/>
        <w:left w:val="none" w:sz="0" w:space="0" w:color="auto"/>
        <w:bottom w:val="none" w:sz="0" w:space="0" w:color="auto"/>
        <w:right w:val="none" w:sz="0" w:space="0" w:color="auto"/>
      </w:divBdr>
      <w:divsChild>
        <w:div w:id="1562594803">
          <w:marLeft w:val="0"/>
          <w:marRight w:val="0"/>
          <w:marTop w:val="0"/>
          <w:marBottom w:val="0"/>
          <w:divBdr>
            <w:top w:val="none" w:sz="0" w:space="0" w:color="auto"/>
            <w:left w:val="none" w:sz="0" w:space="0" w:color="auto"/>
            <w:bottom w:val="none" w:sz="0" w:space="0" w:color="auto"/>
            <w:right w:val="none" w:sz="0" w:space="0" w:color="auto"/>
          </w:divBdr>
        </w:div>
      </w:divsChild>
    </w:div>
    <w:div w:id="2089770409">
      <w:bodyDiv w:val="1"/>
      <w:marLeft w:val="0"/>
      <w:marRight w:val="0"/>
      <w:marTop w:val="0"/>
      <w:marBottom w:val="0"/>
      <w:divBdr>
        <w:top w:val="none" w:sz="0" w:space="0" w:color="auto"/>
        <w:left w:val="none" w:sz="0" w:space="0" w:color="auto"/>
        <w:bottom w:val="none" w:sz="0" w:space="0" w:color="auto"/>
        <w:right w:val="none" w:sz="0" w:space="0" w:color="auto"/>
      </w:divBdr>
      <w:divsChild>
        <w:div w:id="454252663">
          <w:marLeft w:val="0"/>
          <w:marRight w:val="0"/>
          <w:marTop w:val="0"/>
          <w:marBottom w:val="0"/>
          <w:divBdr>
            <w:top w:val="none" w:sz="0" w:space="0" w:color="auto"/>
            <w:left w:val="none" w:sz="0" w:space="0" w:color="auto"/>
            <w:bottom w:val="none" w:sz="0" w:space="0" w:color="auto"/>
            <w:right w:val="none" w:sz="0" w:space="0" w:color="auto"/>
          </w:divBdr>
          <w:divsChild>
            <w:div w:id="394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mcmaster.ca/psp/prepprd/EMPLOYEE/HRMS/c/HRS_HRAM.HRS_APP_SCHJOB.GBL?Page=HRS_APP_JBPST&amp;Action=U&amp;FOCUS=Applicant&amp;SiteId=1001&amp;JobOpeningId=54126&amp;PostingSeq=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reers.mcmaster.ca/psp/prepprd/EMPLOYEE/HRMS/c/HRS_HRAM.HRS_APP_SCHJOB.GBL?Page=HRS_APP_JBPST&amp;Action=U&amp;FOCUS=Applicant&amp;SiteId=1001&amp;JobOpeningId=54126&amp;PostingSe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A290ECFE2C7D4BA3A01754440D1C39" ma:contentTypeVersion="15" ma:contentTypeDescription="Create a new document." ma:contentTypeScope="" ma:versionID="60a62bdfbe5153a07530b371af88ee57">
  <xsd:schema xmlns:xsd="http://www.w3.org/2001/XMLSchema" xmlns:xs="http://www.w3.org/2001/XMLSchema" xmlns:p="http://schemas.microsoft.com/office/2006/metadata/properties" xmlns:ns3="460dc689-8b00-4bd6-bf8b-dc4b8434ac73" xmlns:ns4="e7a1ebb7-abe2-424c-ab95-ee74b12eff5b" targetNamespace="http://schemas.microsoft.com/office/2006/metadata/properties" ma:root="true" ma:fieldsID="6affbd994880447023d4dc9917e80297" ns3:_="" ns4:_="">
    <xsd:import namespace="460dc689-8b00-4bd6-bf8b-dc4b8434ac73"/>
    <xsd:import namespace="e7a1ebb7-abe2-424c-ab95-ee74b12eff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dc689-8b00-4bd6-bf8b-dc4b8434a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a1ebb7-abe2-424c-ab95-ee74b12eff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60dc689-8b00-4bd6-bf8b-dc4b8434ac73" xsi:nil="true"/>
  </documentManagement>
</p:properties>
</file>

<file path=customXml/itemProps1.xml><?xml version="1.0" encoding="utf-8"?>
<ds:datastoreItem xmlns:ds="http://schemas.openxmlformats.org/officeDocument/2006/customXml" ds:itemID="{FA31AE90-85C0-40CE-B64E-B9CD71FBF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dc689-8b00-4bd6-bf8b-dc4b8434ac73"/>
    <ds:schemaRef ds:uri="e7a1ebb7-abe2-424c-ab95-ee74b12ef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DDD71-C188-4654-8B2A-30DE93F260B2}">
  <ds:schemaRefs>
    <ds:schemaRef ds:uri="http://schemas.microsoft.com/sharepoint/v3/contenttype/forms"/>
  </ds:schemaRefs>
</ds:datastoreItem>
</file>

<file path=customXml/itemProps3.xml><?xml version="1.0" encoding="utf-8"?>
<ds:datastoreItem xmlns:ds="http://schemas.openxmlformats.org/officeDocument/2006/customXml" ds:itemID="{B7530761-7D07-411D-ADC0-42FA2C7088F4}">
  <ds:schemaRefs>
    <ds:schemaRef ds:uri="http://schemas.microsoft.com/office/2006/documentManagement/types"/>
    <ds:schemaRef ds:uri="http://purl.org/dc/elements/1.1/"/>
    <ds:schemaRef ds:uri="e7a1ebb7-abe2-424c-ab95-ee74b12eff5b"/>
    <ds:schemaRef ds:uri="http://purl.org/dc/dcmitype/"/>
    <ds:schemaRef ds:uri="http://schemas.microsoft.com/office/infopath/2007/PartnerControls"/>
    <ds:schemaRef ds:uri="http://purl.org/dc/terms/"/>
    <ds:schemaRef ds:uri="http://schemas.microsoft.com/office/2006/metadata/properties"/>
    <ds:schemaRef ds:uri="460dc689-8b00-4bd6-bf8b-dc4b8434ac73"/>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Anderson</dc:creator>
  <cp:keywords/>
  <dc:description/>
  <cp:lastModifiedBy>Michèle Anderson</cp:lastModifiedBy>
  <cp:revision>2</cp:revision>
  <dcterms:created xsi:type="dcterms:W3CDTF">2023-04-13T20:52:00Z</dcterms:created>
  <dcterms:modified xsi:type="dcterms:W3CDTF">2023-04-13T20:52:00Z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0x0101000EA290ECFE2C7D4BA3A01754440D1C39</vt:lpwstr>
  </property>
</Properties>
</file>